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434C1"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3684D68" w:rsidR="006D3771" w:rsidRPr="008B6B20" w:rsidRDefault="00471625" w:rsidP="006D3771">
            <w:pPr>
              <w:jc w:val="center"/>
              <w:rPr>
                <w:sz w:val="32"/>
                <w:szCs w:val="32"/>
                <w:lang w:val="en-GB"/>
              </w:rPr>
            </w:pPr>
            <w:r>
              <w:rPr>
                <w:sz w:val="32"/>
                <w:szCs w:val="32"/>
                <w:lang w:val="en-GB"/>
              </w:rPr>
              <w:t>Estonia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518B4200" w:rsidR="008B6B20" w:rsidRPr="00574B1E" w:rsidRDefault="00000000" w:rsidP="008B6B20">
      <w:pPr>
        <w:rPr>
          <w:rFonts w:ascii="Calibri" w:hAnsi="Calibri" w:cs="Calibri"/>
          <w:lang w:val="en-US"/>
        </w:rPr>
      </w:pPr>
      <w:hyperlink r:id="rId11" w:history="1">
        <w:r w:rsidR="00471625">
          <w:rPr>
            <w:rStyle w:val="Hyperlink"/>
            <w:rFonts w:ascii="Calibri" w:hAnsi="Calibri" w:cs="Calibri"/>
            <w:lang w:val="en-US"/>
          </w:rPr>
          <w:t>CEPEJ Evaluation Report - Country Profiles – Estonia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325954A"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471625">
          <w:rPr>
            <w:rStyle w:val="Hyperlink"/>
            <w:rFonts w:ascii="Calibri" w:hAnsi="Calibri" w:cs="Calibri"/>
            <w:lang w:val="en-US"/>
          </w:rPr>
          <w:t>CEPEJ Country fiche - Scoreboard - Estonia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514ECA27" w14:textId="77777777" w:rsidR="00C434C1" w:rsidRDefault="00C434C1">
      <w:pPr>
        <w:rPr>
          <w:rFonts w:cs="Arial"/>
          <w:color w:val="FFFFFF" w:themeColor="background1"/>
          <w:sz w:val="22"/>
          <w:szCs w:val="22"/>
          <w:shd w:val="clear" w:color="auto" w:fill="1F3864" w:themeFill="accent1" w:themeFillShade="80"/>
          <w:lang w:val="en-US"/>
        </w:rPr>
      </w:pPr>
    </w:p>
    <w:p w14:paraId="52F40CF5" w14:textId="77777777" w:rsidR="00C434C1" w:rsidRDefault="00C434C1" w:rsidP="00C434C1">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Estonia</w:t>
      </w:r>
    </w:p>
    <w:p w14:paraId="77A1F83B" w14:textId="77777777" w:rsidR="00C434C1" w:rsidRDefault="00C434C1" w:rsidP="00C434C1">
      <w:pPr>
        <w:pStyle w:val="Default"/>
        <w:jc w:val="both"/>
        <w:rPr>
          <w:rFonts w:asciiTheme="minorHAnsi" w:eastAsiaTheme="minorEastAsia" w:hAnsiTheme="minorHAnsi" w:cstheme="minorHAnsi"/>
          <w:b/>
          <w:bCs/>
          <w:color w:val="auto"/>
          <w:sz w:val="20"/>
          <w:szCs w:val="20"/>
          <w:lang w:val="en-GB"/>
        </w:rPr>
      </w:pPr>
    </w:p>
    <w:p w14:paraId="1BBCD87C" w14:textId="77777777" w:rsidR="00C434C1" w:rsidRPr="002213B2" w:rsidRDefault="00C434C1" w:rsidP="00C434C1">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bookmarkEnd w:id="1"/>
      <w:bookmarkEnd w:id="2"/>
    </w:p>
    <w:p w14:paraId="6F9B7E63" w14:textId="77777777" w:rsidR="00C434C1" w:rsidRDefault="00C434C1">
      <w:pPr>
        <w:rPr>
          <w:rFonts w:cs="Arial"/>
          <w:color w:val="FFFFFF" w:themeColor="background1"/>
          <w:sz w:val="22"/>
          <w:szCs w:val="22"/>
          <w:shd w:val="clear" w:color="auto" w:fill="1F3864" w:themeFill="accent1" w:themeFillShade="80"/>
          <w:lang w:val="en-US"/>
        </w:rPr>
      </w:pPr>
    </w:p>
    <w:p w14:paraId="5CF67A0E" w14:textId="77777777" w:rsidR="00C434C1" w:rsidRPr="002213B2" w:rsidRDefault="00C434C1" w:rsidP="00C434C1">
      <w:pPr>
        <w:pStyle w:val="ListParagraph"/>
        <w:numPr>
          <w:ilvl w:val="0"/>
          <w:numId w:val="13"/>
        </w:numPr>
        <w:jc w:val="both"/>
        <w:rPr>
          <w:rFonts w:cstheme="minorHAnsi"/>
          <w:lang w:val="en-GB"/>
        </w:rPr>
      </w:pPr>
      <w:r w:rsidRPr="002213B2">
        <w:rPr>
          <w:rFonts w:cstheme="minorHAnsi"/>
          <w:i/>
          <w:iCs/>
          <w:lang w:val="en-GB"/>
        </w:rPr>
        <w:t xml:space="preserve">ACCESS TO JUSTICE </w:t>
      </w:r>
    </w:p>
    <w:p w14:paraId="76B54BF7" w14:textId="77777777" w:rsidR="00C434C1" w:rsidRPr="002213B2" w:rsidRDefault="00C434C1" w:rsidP="00C434C1">
      <w:pPr>
        <w:pStyle w:val="ListParagraph"/>
        <w:jc w:val="both"/>
        <w:rPr>
          <w:rFonts w:cstheme="minorHAnsi"/>
          <w:lang w:val="en-GB"/>
        </w:rPr>
      </w:pPr>
    </w:p>
    <w:p w14:paraId="24303D9D" w14:textId="77777777" w:rsidR="00C434C1" w:rsidRPr="006118A6" w:rsidRDefault="00C434C1" w:rsidP="00C434C1">
      <w:pPr>
        <w:pStyle w:val="s2eb42ed2"/>
        <w:shd w:val="clear" w:color="auto" w:fill="FFFFFF"/>
        <w:spacing w:before="0" w:beforeAutospacing="0" w:after="0" w:afterAutospacing="0"/>
        <w:jc w:val="both"/>
        <w:rPr>
          <w:rFonts w:asciiTheme="minorHAnsi" w:hAnsiTheme="minorHAnsi" w:cstheme="minorHAnsi"/>
          <w:color w:val="000000"/>
          <w:sz w:val="20"/>
          <w:szCs w:val="20"/>
          <w:shd w:val="clear" w:color="auto" w:fill="FFFFFF"/>
          <w:lang w:val="en-US"/>
        </w:rPr>
      </w:pPr>
      <w:r w:rsidRPr="006118A6">
        <w:rPr>
          <w:rFonts w:asciiTheme="minorHAnsi" w:hAnsiTheme="minorHAnsi" w:cstheme="minorHAnsi"/>
          <w:sz w:val="20"/>
          <w:szCs w:val="20"/>
          <w:u w:val="single"/>
          <w:lang w:val="en-GB"/>
        </w:rPr>
        <w:t>I.V.</w:t>
      </w:r>
      <w:r w:rsidRPr="006118A6">
        <w:rPr>
          <w:rFonts w:asciiTheme="minorHAnsi" w:eastAsia="Calibri" w:hAnsiTheme="minorHAnsi" w:cstheme="minorHAnsi"/>
          <w:sz w:val="20"/>
          <w:szCs w:val="20"/>
          <w:u w:val="single"/>
          <w:lang w:val="en-GB"/>
        </w:rPr>
        <w:t xml:space="preserve"> (Stand):</w:t>
      </w:r>
      <w:r w:rsidRPr="006118A6">
        <w:rPr>
          <w:rFonts w:asciiTheme="minorHAnsi" w:hAnsiTheme="minorHAnsi" w:cstheme="minorHAnsi"/>
          <w:sz w:val="20"/>
          <w:szCs w:val="20"/>
          <w:shd w:val="clear" w:color="auto" w:fill="FFFFFF"/>
          <w:lang w:val="en-GB"/>
        </w:rPr>
        <w:t xml:space="preserve"> </w:t>
      </w:r>
      <w:r w:rsidRPr="006118A6">
        <w:rPr>
          <w:rFonts w:asciiTheme="minorHAnsi" w:hAnsiTheme="minorHAnsi" w:cstheme="minorHAnsi"/>
          <w:color w:val="000000"/>
          <w:sz w:val="20"/>
          <w:szCs w:val="20"/>
          <w:shd w:val="clear" w:color="auto" w:fill="FFFFFF"/>
          <w:lang w:val="en-US"/>
        </w:rPr>
        <w:t>This case concerns the lack of diligence in the adoption proceedings in 2018 leading to unsuccessful attempt in 2021 by a Latvian national to obtain the annulment of an Estonian court decision by which his biological son was adopted by the husband of the mother (violation of Article 8).</w:t>
      </w:r>
    </w:p>
    <w:p w14:paraId="69B885AD" w14:textId="77777777" w:rsidR="00C434C1" w:rsidRPr="006118A6" w:rsidRDefault="00C434C1" w:rsidP="00C434C1">
      <w:pPr>
        <w:pStyle w:val="s2eb42ed2"/>
        <w:shd w:val="clear" w:color="auto" w:fill="FFFFFF"/>
        <w:spacing w:before="0" w:beforeAutospacing="0" w:after="0" w:afterAutospacing="0"/>
        <w:jc w:val="both"/>
        <w:rPr>
          <w:rFonts w:asciiTheme="minorHAnsi" w:hAnsiTheme="minorHAnsi" w:cstheme="minorHAnsi"/>
          <w:color w:val="000000"/>
          <w:sz w:val="20"/>
          <w:szCs w:val="20"/>
          <w:shd w:val="clear" w:color="auto" w:fill="FFFFFF"/>
          <w:lang w:val="en-GB"/>
        </w:rPr>
      </w:pPr>
      <w:r w:rsidRPr="006118A6">
        <w:rPr>
          <w:rFonts w:asciiTheme="minorHAnsi" w:hAnsiTheme="minorHAnsi" w:cstheme="minorHAnsi"/>
          <w:color w:val="000000"/>
          <w:sz w:val="20"/>
          <w:szCs w:val="20"/>
          <w:shd w:val="clear" w:color="auto" w:fill="FFFFFF"/>
          <w:lang w:val="en-GB"/>
        </w:rPr>
        <w:lastRenderedPageBreak/>
        <w:t xml:space="preserve">Presentation on </w:t>
      </w:r>
      <w:proofErr w:type="spellStart"/>
      <w:r w:rsidRPr="006118A6">
        <w:rPr>
          <w:rFonts w:asciiTheme="minorHAnsi" w:hAnsiTheme="minorHAnsi" w:cstheme="minorHAnsi"/>
          <w:color w:val="000000"/>
          <w:sz w:val="20"/>
          <w:szCs w:val="20"/>
          <w:shd w:val="clear" w:color="auto" w:fill="FFFFFF"/>
          <w:lang w:val="en-GB"/>
        </w:rPr>
        <w:t>Hudoc.exec</w:t>
      </w:r>
      <w:proofErr w:type="spellEnd"/>
      <w:r w:rsidRPr="006118A6">
        <w:rPr>
          <w:rFonts w:asciiTheme="minorHAnsi" w:hAnsiTheme="minorHAnsi" w:cstheme="minorHAnsi"/>
          <w:color w:val="000000"/>
          <w:sz w:val="20"/>
          <w:szCs w:val="20"/>
          <w:shd w:val="clear" w:color="auto" w:fill="FFFFFF"/>
          <w:lang w:val="en-GB"/>
        </w:rPr>
        <w:t xml:space="preserve">: </w:t>
      </w:r>
      <w:hyperlink r:id="rId16" w:history="1">
        <w:r>
          <w:rPr>
            <w:rStyle w:val="Hyperlink"/>
            <w:rFonts w:asciiTheme="minorHAnsi" w:hAnsiTheme="minorHAnsi" w:cstheme="minorHAnsi"/>
            <w:color w:val="0000FF"/>
            <w:sz w:val="20"/>
            <w:szCs w:val="20"/>
            <w:shd w:val="clear" w:color="auto" w:fill="FFFFFF"/>
            <w:lang w:val="en-GB"/>
          </w:rPr>
          <w:t>I.V.</w:t>
        </w:r>
      </w:hyperlink>
    </w:p>
    <w:p w14:paraId="66ED2F49" w14:textId="77777777" w:rsidR="00C434C1" w:rsidRPr="006118A6" w:rsidRDefault="00C434C1" w:rsidP="00C434C1">
      <w:pPr>
        <w:spacing w:line="256" w:lineRule="auto"/>
        <w:jc w:val="both"/>
        <w:rPr>
          <w:rFonts w:cstheme="minorHAnsi"/>
          <w:color w:val="000000"/>
          <w:shd w:val="clear" w:color="auto" w:fill="FFFFFF"/>
          <w:lang w:val="en-GB"/>
        </w:rPr>
      </w:pPr>
      <w:r w:rsidRPr="006118A6">
        <w:rPr>
          <w:rFonts w:cstheme="minorHAnsi"/>
          <w:lang w:val="en-GB"/>
        </w:rPr>
        <w:t xml:space="preserve">Latest decisions: </w:t>
      </w:r>
      <w:r w:rsidRPr="006118A6">
        <w:rPr>
          <w:rFonts w:cstheme="minorHAnsi"/>
          <w:color w:val="000000"/>
          <w:shd w:val="clear" w:color="auto" w:fill="FFFFFF"/>
          <w:lang w:val="en-US"/>
        </w:rPr>
        <w:t>n/a</w:t>
      </w:r>
      <w:r w:rsidRPr="006118A6">
        <w:rPr>
          <w:rFonts w:cstheme="minorHAnsi"/>
          <w:color w:val="000000"/>
          <w:shd w:val="clear" w:color="auto" w:fill="FFFFFF"/>
          <w:lang w:val="en-GB"/>
        </w:rPr>
        <w:t xml:space="preserve"> </w:t>
      </w:r>
    </w:p>
    <w:p w14:paraId="343C03DF" w14:textId="77777777" w:rsidR="00C434C1" w:rsidRPr="006118A6" w:rsidRDefault="00C434C1" w:rsidP="00C434C1">
      <w:pPr>
        <w:spacing w:line="256" w:lineRule="auto"/>
        <w:jc w:val="both"/>
        <w:rPr>
          <w:rFonts w:cstheme="minorHAnsi"/>
          <w:color w:val="000000"/>
          <w:shd w:val="clear" w:color="auto" w:fill="FFFFFF"/>
          <w:lang w:val="en-GB"/>
        </w:rPr>
      </w:pPr>
      <w:r w:rsidRPr="006118A6">
        <w:rPr>
          <w:rFonts w:cstheme="minorHAnsi"/>
          <w:color w:val="000000"/>
          <w:shd w:val="clear" w:color="auto" w:fill="FFFFFF"/>
          <w:lang w:val="en-GB"/>
        </w:rPr>
        <w:t xml:space="preserve">Latest information: </w:t>
      </w:r>
      <w:r w:rsidRPr="006118A6">
        <w:rPr>
          <w:rFonts w:cstheme="minorHAnsi"/>
        </w:rPr>
        <w:t>n/a</w:t>
      </w:r>
    </w:p>
    <w:p w14:paraId="7D6D619E" w14:textId="77777777" w:rsidR="00C434C1" w:rsidRPr="00614F9A" w:rsidRDefault="00C434C1" w:rsidP="00C434C1">
      <w:pPr>
        <w:rPr>
          <w:rFonts w:eastAsia="Times New Roman" w:cstheme="minorHAnsi"/>
          <w:lang w:val="en-US" w:eastAsia="fr-FR"/>
        </w:rPr>
      </w:pPr>
    </w:p>
    <w:p w14:paraId="4D29D659" w14:textId="77777777" w:rsidR="00C434C1" w:rsidRDefault="00C434C1">
      <w:pPr>
        <w:rPr>
          <w:rFonts w:cs="Arial"/>
          <w:color w:val="FFFFFF" w:themeColor="background1"/>
          <w:sz w:val="22"/>
          <w:szCs w:val="22"/>
          <w:shd w:val="clear" w:color="auto" w:fill="1F3864" w:themeFill="accent1" w:themeFillShade="80"/>
          <w:lang w:val="en-US"/>
        </w:rPr>
      </w:pPr>
    </w:p>
    <w:p w14:paraId="7EF37BAD" w14:textId="77777777" w:rsidR="00225DFA" w:rsidRPr="00225DFA" w:rsidRDefault="00225DFA" w:rsidP="00581AEB">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693113">
        <w:rPr>
          <w:rFonts w:ascii="Calibri Light" w:eastAsia="Times New Roman" w:hAnsi="Calibri Light" w:cs="Calibri Light"/>
          <w:color w:val="2F5496"/>
          <w:kern w:val="36"/>
          <w:sz w:val="32"/>
          <w:szCs w:val="32"/>
          <w:lang w:val="en-US"/>
        </w:rPr>
        <w:t xml:space="preserve">II </w:t>
      </w:r>
      <w:r w:rsidRPr="00225DFA">
        <w:rPr>
          <w:rFonts w:ascii="Calibri Light" w:eastAsia="Times New Roman" w:hAnsi="Calibri Light" w:cs="Calibri Light"/>
          <w:color w:val="2F5496"/>
          <w:kern w:val="36"/>
          <w:sz w:val="32"/>
          <w:szCs w:val="32"/>
          <w:lang w:val="en-US"/>
        </w:rPr>
        <w:t>Anti-corruption framework</w:t>
      </w:r>
      <w:bookmarkEnd w:id="3"/>
      <w:r w:rsidRPr="00225DFA">
        <w:rPr>
          <w:rFonts w:ascii="Calibri Light" w:eastAsia="Times New Roman" w:hAnsi="Calibri Light" w:cs="Calibri Light"/>
          <w:color w:val="2F5496"/>
          <w:kern w:val="36"/>
          <w:sz w:val="32"/>
          <w:szCs w:val="32"/>
          <w:lang w:val="en-US"/>
        </w:rPr>
        <w:t xml:space="preserve"> </w:t>
      </w:r>
    </w:p>
    <w:p w14:paraId="5DDC9CCD" w14:textId="77777777" w:rsidR="00225DFA" w:rsidRPr="00225DFA" w:rsidRDefault="00225DFA" w:rsidP="00581AEB">
      <w:pPr>
        <w:keepNext/>
        <w:spacing w:before="320"/>
        <w:outlineLvl w:val="0"/>
        <w:rPr>
          <w:rFonts w:ascii="Calibri Light" w:eastAsia="Times New Roman" w:hAnsi="Calibri Light" w:cs="Calibri Light"/>
          <w:color w:val="2F5496"/>
          <w:kern w:val="36"/>
          <w:sz w:val="32"/>
          <w:szCs w:val="32"/>
          <w:lang w:val="en-US"/>
        </w:rPr>
      </w:pPr>
    </w:p>
    <w:p w14:paraId="6F598586" w14:textId="77777777" w:rsidR="00693113" w:rsidRDefault="00693113" w:rsidP="00693113">
      <w:pPr>
        <w:pStyle w:val="NoSpacing"/>
        <w:rPr>
          <w:lang w:val="en-GB"/>
        </w:rPr>
      </w:pPr>
      <w:r>
        <w:rPr>
          <w:lang w:val="en-GB"/>
        </w:rPr>
        <w:t xml:space="preserve">MONEYVAL </w:t>
      </w:r>
    </w:p>
    <w:p w14:paraId="58645B8A" w14:textId="77777777" w:rsidR="00693113" w:rsidRDefault="00000000" w:rsidP="00693113">
      <w:pPr>
        <w:pStyle w:val="NoSpacing"/>
        <w:rPr>
          <w:lang w:val="en-GB"/>
        </w:rPr>
      </w:pPr>
      <w:hyperlink r:id="rId17" w:history="1">
        <w:r w:rsidR="00693113" w:rsidRPr="00831A31">
          <w:rPr>
            <w:rStyle w:val="Hyperlink"/>
            <w:lang w:val="en-GB"/>
          </w:rPr>
          <w:t>1</w:t>
        </w:r>
        <w:r w:rsidR="00693113" w:rsidRPr="00831A31">
          <w:rPr>
            <w:rStyle w:val="Hyperlink"/>
            <w:vertAlign w:val="superscript"/>
            <w:lang w:val="en-GB"/>
          </w:rPr>
          <w:t>st</w:t>
        </w:r>
        <w:r w:rsidR="00693113" w:rsidRPr="00831A31">
          <w:rPr>
            <w:rStyle w:val="Hyperlink"/>
            <w:lang w:val="en-GB"/>
          </w:rPr>
          <w:t xml:space="preserve"> Enhance Follow-Up Report &amp; Technical Compliance Re-Rating</w:t>
        </w:r>
      </w:hyperlink>
      <w:r w:rsidR="00693113">
        <w:rPr>
          <w:lang w:val="en-GB"/>
        </w:rPr>
        <w:t xml:space="preserve"> (December 2024)</w:t>
      </w:r>
    </w:p>
    <w:p w14:paraId="1D18B2B3" w14:textId="77777777" w:rsidR="00693113" w:rsidRDefault="00693113" w:rsidP="00693113">
      <w:pPr>
        <w:pStyle w:val="NoSpacing"/>
        <w:rPr>
          <w:lang w:val="en-GB"/>
        </w:rPr>
      </w:pPr>
    </w:p>
    <w:p w14:paraId="578C3047" w14:textId="77777777" w:rsidR="00693113" w:rsidRPr="00693113" w:rsidRDefault="00693113" w:rsidP="00693113">
      <w:pPr>
        <w:pStyle w:val="NoSpacing"/>
        <w:rPr>
          <w:lang w:val="it-IT"/>
        </w:rPr>
      </w:pPr>
      <w:r w:rsidRPr="00693113">
        <w:rPr>
          <w:lang w:val="it-IT"/>
        </w:rPr>
        <w:t xml:space="preserve">COP 198 </w:t>
      </w:r>
    </w:p>
    <w:p w14:paraId="3824F6ED" w14:textId="77777777" w:rsidR="00693113" w:rsidRPr="00693113" w:rsidRDefault="00693113" w:rsidP="00693113">
      <w:pPr>
        <w:pStyle w:val="NoSpacing"/>
        <w:rPr>
          <w:lang w:val="it-IT"/>
        </w:rPr>
      </w:pPr>
      <w:r w:rsidRPr="00693113">
        <w:rPr>
          <w:lang w:val="it-IT"/>
        </w:rPr>
        <w:t>N/A</w:t>
      </w:r>
    </w:p>
    <w:p w14:paraId="73783AB6" w14:textId="77777777" w:rsidR="00225DFA" w:rsidRPr="00693113" w:rsidRDefault="00225DFA" w:rsidP="00581AEB">
      <w:pPr>
        <w:keepNext/>
        <w:spacing w:before="320"/>
        <w:outlineLvl w:val="0"/>
        <w:rPr>
          <w:rFonts w:ascii="Calibri Light" w:eastAsia="Times New Roman" w:hAnsi="Calibri Light" w:cs="Calibri Light"/>
          <w:color w:val="2F5496"/>
          <w:kern w:val="36"/>
          <w:sz w:val="32"/>
          <w:szCs w:val="32"/>
          <w:lang w:val="it-IT"/>
        </w:rPr>
      </w:pPr>
    </w:p>
    <w:p w14:paraId="66715AF1" w14:textId="77777777" w:rsidR="00225DFA" w:rsidRPr="00693113" w:rsidRDefault="00225DFA" w:rsidP="00581AEB">
      <w:pPr>
        <w:keepNext/>
        <w:spacing w:before="320"/>
        <w:outlineLvl w:val="0"/>
        <w:rPr>
          <w:rFonts w:ascii="Calibri Light" w:eastAsia="Times New Roman" w:hAnsi="Calibri Light" w:cs="Calibri Light"/>
          <w:color w:val="2F5496"/>
          <w:kern w:val="36"/>
          <w:sz w:val="32"/>
          <w:szCs w:val="32"/>
          <w:lang w:val="it-IT"/>
        </w:rPr>
      </w:pPr>
    </w:p>
    <w:p w14:paraId="25BAAF16" w14:textId="77777777" w:rsidR="00225DFA" w:rsidRPr="00693113" w:rsidRDefault="00225DFA" w:rsidP="00581AEB">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693113">
        <w:rPr>
          <w:rFonts w:ascii="Calibri Light" w:eastAsia="Times New Roman" w:hAnsi="Calibri Light" w:cs="Calibri Light"/>
          <w:color w:val="2F5496"/>
          <w:kern w:val="36"/>
          <w:sz w:val="32"/>
          <w:szCs w:val="32"/>
          <w:lang w:val="it-IT"/>
        </w:rPr>
        <w:t>III Media pluralism</w:t>
      </w:r>
      <w:bookmarkEnd w:id="4"/>
      <w:r w:rsidRPr="00693113">
        <w:rPr>
          <w:rFonts w:ascii="Calibri Light" w:eastAsia="Times New Roman" w:hAnsi="Calibri Light" w:cs="Calibri Light"/>
          <w:color w:val="2F5496"/>
          <w:kern w:val="36"/>
          <w:sz w:val="32"/>
          <w:szCs w:val="32"/>
          <w:lang w:val="it-IT"/>
        </w:rPr>
        <w:t xml:space="preserve"> </w:t>
      </w:r>
    </w:p>
    <w:p w14:paraId="05DBA92D" w14:textId="77777777" w:rsidR="00225DFA" w:rsidRPr="00693113" w:rsidRDefault="00225DFA" w:rsidP="00581AEB">
      <w:pPr>
        <w:keepNext/>
        <w:spacing w:before="320"/>
        <w:outlineLvl w:val="0"/>
        <w:rPr>
          <w:rFonts w:ascii="Calibri Light" w:eastAsia="Times New Roman" w:hAnsi="Calibri Light" w:cs="Calibri Light"/>
          <w:color w:val="2F5496"/>
          <w:kern w:val="36"/>
          <w:sz w:val="32"/>
          <w:szCs w:val="32"/>
          <w:lang w:val="it-IT"/>
        </w:rPr>
      </w:pPr>
    </w:p>
    <w:p w14:paraId="56F5D014" w14:textId="77777777" w:rsidR="00225DFA" w:rsidRPr="00693113" w:rsidRDefault="00225DFA" w:rsidP="00581AEB">
      <w:pPr>
        <w:keepNext/>
        <w:spacing w:before="320"/>
        <w:outlineLvl w:val="0"/>
        <w:rPr>
          <w:rFonts w:ascii="Calibri Light" w:eastAsia="Times New Roman" w:hAnsi="Calibri Light" w:cs="Calibri Light"/>
          <w:color w:val="2F5496"/>
          <w:kern w:val="36"/>
          <w:sz w:val="32"/>
          <w:szCs w:val="32"/>
          <w:lang w:val="it-IT"/>
        </w:rPr>
      </w:pPr>
    </w:p>
    <w:p w14:paraId="2F3C79F7" w14:textId="77777777" w:rsidR="00225DFA" w:rsidRPr="00225DFA" w:rsidRDefault="00225DFA" w:rsidP="00581AEB">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225DFA">
        <w:rPr>
          <w:rFonts w:ascii="Calibri Light" w:eastAsia="Times New Roman" w:hAnsi="Calibri Light" w:cs="Calibri Light"/>
          <w:color w:val="2F5496"/>
          <w:kern w:val="36"/>
          <w:sz w:val="32"/>
          <w:szCs w:val="32"/>
          <w:lang w:val="en-US"/>
        </w:rPr>
        <w:t>IV Other institutional issues related to checks and balances</w:t>
      </w:r>
      <w:bookmarkEnd w:id="5"/>
      <w:r w:rsidRPr="00225DFA">
        <w:rPr>
          <w:rFonts w:ascii="Calibri Light" w:eastAsia="Times New Roman" w:hAnsi="Calibri Light" w:cs="Calibri Light"/>
          <w:color w:val="2F5496"/>
          <w:kern w:val="36"/>
          <w:sz w:val="32"/>
          <w:szCs w:val="32"/>
          <w:lang w:val="en-US"/>
        </w:rPr>
        <w:t xml:space="preserve"> </w:t>
      </w:r>
    </w:p>
    <w:p w14:paraId="1DFED0C1" w14:textId="77777777" w:rsidR="00225DFA" w:rsidRPr="008B6B20" w:rsidRDefault="00225DFA">
      <w:pPr>
        <w:rPr>
          <w:rFonts w:cs="Arial"/>
          <w:color w:val="FFFFFF" w:themeColor="background1"/>
          <w:sz w:val="22"/>
          <w:szCs w:val="22"/>
          <w:shd w:val="clear" w:color="auto" w:fill="1F3864" w:themeFill="accent1" w:themeFillShade="80"/>
          <w:lang w:val="en-US"/>
        </w:rPr>
      </w:pPr>
    </w:p>
    <w:sectPr w:rsidR="00225DFA" w:rsidRPr="008B6B20" w:rsidSect="007B3B82">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751D7" w14:textId="77777777" w:rsidR="001A45E1" w:rsidRDefault="001A45E1" w:rsidP="00857FF1">
      <w:r>
        <w:separator/>
      </w:r>
    </w:p>
  </w:endnote>
  <w:endnote w:type="continuationSeparator" w:id="0">
    <w:p w14:paraId="4955C084" w14:textId="77777777" w:rsidR="001A45E1" w:rsidRDefault="001A45E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BCB5" w14:textId="77777777" w:rsidR="001A45E1" w:rsidRDefault="001A45E1" w:rsidP="00857FF1">
      <w:r>
        <w:separator/>
      </w:r>
    </w:p>
  </w:footnote>
  <w:footnote w:type="continuationSeparator" w:id="0">
    <w:p w14:paraId="5859EC29" w14:textId="77777777" w:rsidR="001A45E1" w:rsidRDefault="001A45E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7D32DE"/>
    <w:multiLevelType w:val="hybridMultilevel"/>
    <w:tmpl w:val="5F0CE932"/>
    <w:lvl w:ilvl="0" w:tplc="A1107E1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10"/>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9"/>
  </w:num>
  <w:num w:numId="11" w16cid:durableId="360477782">
    <w:abstractNumId w:val="11"/>
  </w:num>
  <w:num w:numId="12" w16cid:durableId="1540388124">
    <w:abstractNumId w:val="0"/>
  </w:num>
  <w:num w:numId="13" w16cid:durableId="17277989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A45E1"/>
    <w:rsid w:val="001C77D8"/>
    <w:rsid w:val="001D0AE0"/>
    <w:rsid w:val="001E0EB7"/>
    <w:rsid w:val="002027E7"/>
    <w:rsid w:val="002077C4"/>
    <w:rsid w:val="0021059A"/>
    <w:rsid w:val="00221FEB"/>
    <w:rsid w:val="00225DF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86B"/>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71625"/>
    <w:rsid w:val="004745E2"/>
    <w:rsid w:val="004846C2"/>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639A"/>
    <w:rsid w:val="0057123C"/>
    <w:rsid w:val="005728A3"/>
    <w:rsid w:val="00573CDC"/>
    <w:rsid w:val="005813CD"/>
    <w:rsid w:val="00581AEB"/>
    <w:rsid w:val="005837EC"/>
    <w:rsid w:val="00597295"/>
    <w:rsid w:val="005A3425"/>
    <w:rsid w:val="005B2725"/>
    <w:rsid w:val="005B37E9"/>
    <w:rsid w:val="005C21CC"/>
    <w:rsid w:val="005D4AD7"/>
    <w:rsid w:val="005D7294"/>
    <w:rsid w:val="005E17CB"/>
    <w:rsid w:val="005E1A73"/>
    <w:rsid w:val="005E381E"/>
    <w:rsid w:val="00600E03"/>
    <w:rsid w:val="00602398"/>
    <w:rsid w:val="0061214D"/>
    <w:rsid w:val="00636AF8"/>
    <w:rsid w:val="00647D6B"/>
    <w:rsid w:val="006502C5"/>
    <w:rsid w:val="0065310F"/>
    <w:rsid w:val="00680789"/>
    <w:rsid w:val="00683C6A"/>
    <w:rsid w:val="006871F9"/>
    <w:rsid w:val="00693113"/>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9F7B0F"/>
    <w:rsid w:val="00A0524A"/>
    <w:rsid w:val="00A36CCA"/>
    <w:rsid w:val="00A42DC4"/>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34C1"/>
    <w:rsid w:val="00C45527"/>
    <w:rsid w:val="00C5444D"/>
    <w:rsid w:val="00C75135"/>
    <w:rsid w:val="00C848FF"/>
    <w:rsid w:val="00C86F4B"/>
    <w:rsid w:val="00CC09C0"/>
    <w:rsid w:val="00CC0E4F"/>
    <w:rsid w:val="00CC5ABF"/>
    <w:rsid w:val="00CD7F9C"/>
    <w:rsid w:val="00CE6DA8"/>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8563D"/>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paragraph" w:customStyle="1" w:styleId="s2eb42ed2">
    <w:name w:val="s2eb42ed2"/>
    <w:basedOn w:val="Normal"/>
    <w:rsid w:val="00C434C1"/>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224604506">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4852811">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coe.int/estonia-eu-scoreboard-country-fiches-2022-data/1680b065f2" TargetMode="External"/><Relationship Id="rId17" Type="http://schemas.openxmlformats.org/officeDocument/2006/relationships/hyperlink" Target="https://rm.coe.int/moneyval-2024-23-estonia-5thround-1st-fur/1680b34ef6" TargetMode="External"/><Relationship Id="rId2" Type="http://schemas.openxmlformats.org/officeDocument/2006/relationships/numbering" Target="numbering.xml"/><Relationship Id="rId16" Type="http://schemas.openxmlformats.org/officeDocument/2006/relationships/hyperlink" Target="https://hudoc.exec.coe.int/eng?i=004-6494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estonia/1680b1df63"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10" Type="http://schemas.openxmlformats.org/officeDocument/2006/relationships/hyperlink" Target="http://www.coe.int/en/web/cepej/cepej-sta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440</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6</cp:revision>
  <dcterms:created xsi:type="dcterms:W3CDTF">2025-01-20T14:36:00Z</dcterms:created>
  <dcterms:modified xsi:type="dcterms:W3CDTF">2025-01-31T11:19:00Z</dcterms:modified>
</cp:coreProperties>
</file>